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BF683" w14:textId="77777777" w:rsidR="000D226D" w:rsidRPr="004578DE" w:rsidRDefault="000D226D" w:rsidP="004578DE">
      <w:pPr>
        <w:pStyle w:val="Heading1"/>
        <w:keepNext w:val="0"/>
        <w:keepLines w:val="0"/>
        <w:suppressAutoHyphens/>
        <w:spacing w:before="0" w:line="240" w:lineRule="auto"/>
        <w:jc w:val="both"/>
        <w:rPr>
          <w:rFonts w:ascii="Verdana" w:hAnsi="Verdana"/>
          <w:bCs w:val="0"/>
          <w:color w:val="000000"/>
          <w:sz w:val="32"/>
          <w:lang w:val="es-AR"/>
        </w:rPr>
      </w:pPr>
      <w:r w:rsidRPr="004578DE">
        <w:rPr>
          <w:rFonts w:ascii="Verdana" w:hAnsi="Verdana"/>
          <w:bCs w:val="0"/>
          <w:color w:val="000000"/>
          <w:sz w:val="32"/>
          <w:lang w:val="es-AR"/>
        </w:rPr>
        <w:t>Parábola de Cervantes y de Quijote</w:t>
      </w:r>
    </w:p>
    <w:p w14:paraId="1FF77B29" w14:textId="77777777" w:rsidR="000238BD" w:rsidRPr="004578DE" w:rsidRDefault="000238BD" w:rsidP="004578DE">
      <w:pPr>
        <w:pStyle w:val="Para17"/>
        <w:suppressAutoHyphens/>
        <w:spacing w:afterLines="0" w:line="240" w:lineRule="auto"/>
        <w:jc w:val="both"/>
        <w:rPr>
          <w:rFonts w:ascii="Verdana" w:hAnsi="Verdana"/>
          <w:bCs/>
          <w:color w:val="000000"/>
          <w:sz w:val="24"/>
          <w:lang w:val="es-ES"/>
        </w:rPr>
      </w:pPr>
      <w:r w:rsidRPr="004578DE">
        <w:rPr>
          <w:rFonts w:ascii="Verdana" w:hAnsi="Verdana"/>
          <w:bCs/>
          <w:color w:val="000000"/>
          <w:sz w:val="24"/>
          <w:lang w:val="es-ES"/>
        </w:rPr>
        <w:t>Jorge Luis Borges</w:t>
      </w:r>
    </w:p>
    <w:p w14:paraId="63ECBD67" w14:textId="77777777" w:rsidR="000D226D" w:rsidRPr="004578DE" w:rsidRDefault="000D226D" w:rsidP="004578DE">
      <w:pPr>
        <w:pStyle w:val="Heading1"/>
        <w:keepNext w:val="0"/>
        <w:keepLines w:val="0"/>
        <w:suppressAutoHyphens/>
        <w:spacing w:before="0" w:line="240" w:lineRule="auto"/>
        <w:ind w:firstLine="283"/>
        <w:jc w:val="both"/>
        <w:rPr>
          <w:rFonts w:ascii="Verdana" w:hAnsi="Verdana"/>
          <w:b w:val="0"/>
          <w:bCs w:val="0"/>
          <w:color w:val="000000"/>
          <w:sz w:val="20"/>
          <w:lang w:val="es-ES"/>
        </w:rPr>
      </w:pPr>
    </w:p>
    <w:p w14:paraId="0C2B1301" w14:textId="77777777" w:rsidR="000D226D" w:rsidRPr="004578DE" w:rsidRDefault="000D226D" w:rsidP="004578DE">
      <w:pPr>
        <w:suppressAutoHyphens/>
        <w:spacing w:after="0" w:line="240" w:lineRule="auto"/>
        <w:ind w:firstLine="283"/>
        <w:jc w:val="both"/>
        <w:rPr>
          <w:rFonts w:ascii="Verdana" w:hAnsi="Verdana"/>
          <w:color w:val="000000"/>
          <w:sz w:val="20"/>
          <w:lang w:val="es-AR"/>
        </w:rPr>
      </w:pPr>
      <w:r w:rsidRPr="004578DE">
        <w:rPr>
          <w:rFonts w:ascii="Verdana" w:hAnsi="Verdana"/>
          <w:color w:val="000000"/>
          <w:sz w:val="20"/>
          <w:lang w:val="es-AR"/>
        </w:rPr>
        <w:t>Harto de su tierra de España, un viejo soldado del rey buscó solaz en las vastas geografías de Ariosto, en aquel valle de la luna donde está el tiempo que malgastan los sueños y en el ídolo de oro de Mahoma que robó Montalbán.</w:t>
      </w:r>
    </w:p>
    <w:p w14:paraId="6B84C721" w14:textId="77777777" w:rsidR="000D226D" w:rsidRPr="004578DE" w:rsidRDefault="000D226D" w:rsidP="004578DE">
      <w:pPr>
        <w:pStyle w:val="Para02"/>
        <w:suppressAutoHyphens/>
        <w:spacing w:line="240" w:lineRule="auto"/>
        <w:ind w:firstLineChars="0" w:firstLine="283"/>
        <w:rPr>
          <w:rFonts w:ascii="Verdana" w:hAnsi="Verdana"/>
          <w:sz w:val="20"/>
        </w:rPr>
      </w:pPr>
      <w:r w:rsidRPr="004578DE">
        <w:rPr>
          <w:rFonts w:ascii="Verdana" w:hAnsi="Verdana"/>
          <w:sz w:val="20"/>
        </w:rPr>
        <w:t>En mansa burla de sí mismo, ideó un hombre crédulo que, perturbado por la lectura de maravillas, dio en buscar proezas y encantamientos en lugares prosaicos que se llamaban El Toboso o Montiel.</w:t>
      </w:r>
    </w:p>
    <w:p w14:paraId="5FD83EEA" w14:textId="77777777" w:rsidR="000D226D" w:rsidRPr="004578DE" w:rsidRDefault="000D226D" w:rsidP="004578DE">
      <w:pPr>
        <w:pStyle w:val="Para02"/>
        <w:suppressAutoHyphens/>
        <w:spacing w:line="240" w:lineRule="auto"/>
        <w:ind w:firstLineChars="0" w:firstLine="283"/>
        <w:rPr>
          <w:rFonts w:ascii="Verdana" w:hAnsi="Verdana"/>
          <w:sz w:val="20"/>
        </w:rPr>
      </w:pPr>
      <w:r w:rsidRPr="004578DE">
        <w:rPr>
          <w:rFonts w:ascii="Verdana" w:hAnsi="Verdana"/>
          <w:sz w:val="20"/>
        </w:rPr>
        <w:t>Vencido por la realidad, por España, don Quijote murió en su aldea natal hacia 1614. Poco tiempo lo sobrevivió Miguel de Cervantes.</w:t>
      </w:r>
    </w:p>
    <w:p w14:paraId="05F26FA7" w14:textId="77777777" w:rsidR="000D226D" w:rsidRPr="004578DE" w:rsidRDefault="000D226D" w:rsidP="004578DE">
      <w:pPr>
        <w:pStyle w:val="Para02"/>
        <w:suppressAutoHyphens/>
        <w:spacing w:line="240" w:lineRule="auto"/>
        <w:ind w:firstLineChars="0" w:firstLine="283"/>
        <w:rPr>
          <w:rFonts w:ascii="Verdana" w:hAnsi="Verdana"/>
          <w:sz w:val="20"/>
        </w:rPr>
      </w:pPr>
      <w:r w:rsidRPr="004578DE">
        <w:rPr>
          <w:rFonts w:ascii="Verdana" w:hAnsi="Verdana"/>
          <w:sz w:val="20"/>
        </w:rPr>
        <w:t>Para los dos, para el soñador y el soñado, toda esa trama fue la oposición de dos mundos: el mundo irreal de los libros de caballerías, el mundo cotidiano y común del siglo XVII.</w:t>
      </w:r>
    </w:p>
    <w:p w14:paraId="40B20893" w14:textId="77777777" w:rsidR="000D226D" w:rsidRPr="004578DE" w:rsidRDefault="000D226D" w:rsidP="004578DE">
      <w:pPr>
        <w:pStyle w:val="Para02"/>
        <w:suppressAutoHyphens/>
        <w:spacing w:line="240" w:lineRule="auto"/>
        <w:ind w:firstLineChars="0" w:firstLine="283"/>
        <w:rPr>
          <w:rFonts w:ascii="Verdana" w:hAnsi="Verdana"/>
          <w:sz w:val="20"/>
        </w:rPr>
      </w:pPr>
      <w:r w:rsidRPr="004578DE">
        <w:rPr>
          <w:rFonts w:ascii="Verdana" w:hAnsi="Verdana"/>
          <w:sz w:val="20"/>
        </w:rPr>
        <w:t>No sospecharon que los años acabarían por limar la discordia, no sospecharon que la Mancha y Montiel y la magra figura del caballero serían, para el porvenir, no menos poéticas que las etapas de Simbad o que las vastas geografías de Ariosto.</w:t>
      </w:r>
    </w:p>
    <w:p w14:paraId="08FFBE01" w14:textId="77777777" w:rsidR="000D226D" w:rsidRPr="004578DE" w:rsidRDefault="000D226D" w:rsidP="004578DE">
      <w:pPr>
        <w:pStyle w:val="Para02"/>
        <w:suppressAutoHyphens/>
        <w:spacing w:line="240" w:lineRule="auto"/>
        <w:ind w:firstLineChars="0" w:firstLine="283"/>
        <w:rPr>
          <w:rFonts w:ascii="Verdana" w:hAnsi="Verdana"/>
          <w:sz w:val="20"/>
        </w:rPr>
      </w:pPr>
      <w:r w:rsidRPr="004578DE">
        <w:rPr>
          <w:rFonts w:ascii="Verdana" w:hAnsi="Verdana"/>
          <w:sz w:val="20"/>
        </w:rPr>
        <w:t>Porque en el principio de la literatura está el mito, y asimismo en el fin.</w:t>
      </w:r>
    </w:p>
    <w:p w14:paraId="5D01984E" w14:textId="5628F498" w:rsidR="00A12431" w:rsidRPr="004578DE" w:rsidRDefault="000D226D" w:rsidP="004578DE">
      <w:pPr>
        <w:suppressAutoHyphens/>
        <w:spacing w:after="0" w:line="240" w:lineRule="auto"/>
        <w:ind w:firstLine="283"/>
        <w:jc w:val="both"/>
        <w:rPr>
          <w:rFonts w:ascii="Verdana" w:hAnsi="Verdana"/>
          <w:color w:val="000000"/>
          <w:sz w:val="20"/>
        </w:rPr>
      </w:pPr>
      <w:r w:rsidRPr="004578DE">
        <w:rPr>
          <w:rFonts w:ascii="Verdana" w:hAnsi="Verdana"/>
          <w:color w:val="000000"/>
          <w:sz w:val="20"/>
        </w:rPr>
        <w:t>Clínica Devoto, enero de 1955.</w:t>
      </w:r>
    </w:p>
    <w:sectPr w:rsidR="00A12431" w:rsidRPr="004578DE" w:rsidSect="004578D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45CA" w14:textId="77777777" w:rsidR="00D9144A" w:rsidRDefault="00D9144A" w:rsidP="004578DE">
      <w:pPr>
        <w:spacing w:after="0" w:line="240" w:lineRule="auto"/>
      </w:pPr>
      <w:r>
        <w:separator/>
      </w:r>
    </w:p>
  </w:endnote>
  <w:endnote w:type="continuationSeparator" w:id="0">
    <w:p w14:paraId="683E61A5" w14:textId="77777777" w:rsidR="00D9144A" w:rsidRDefault="00D9144A" w:rsidP="00457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5CB6" w14:textId="77777777" w:rsidR="004578DE" w:rsidRDefault="004578DE" w:rsidP="004D0FC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9E1E369" w14:textId="77777777" w:rsidR="004578DE" w:rsidRDefault="004578DE" w:rsidP="004578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B211D" w14:textId="6EC3F23E" w:rsidR="004578DE" w:rsidRPr="004578DE" w:rsidRDefault="004578DE" w:rsidP="004578DE">
    <w:pPr>
      <w:pStyle w:val="Footer"/>
      <w:ind w:right="360"/>
      <w:rPr>
        <w:rFonts w:ascii="Arial" w:hAnsi="Arial" w:cs="Arial"/>
        <w:color w:val="999999"/>
        <w:sz w:val="20"/>
        <w:lang w:val="ru-RU"/>
      </w:rPr>
    </w:pPr>
    <w:r w:rsidRPr="004578DE">
      <w:rPr>
        <w:rStyle w:val="PageNumber"/>
        <w:rFonts w:ascii="Arial" w:hAnsi="Arial" w:cs="Arial"/>
        <w:color w:val="999999"/>
        <w:sz w:val="20"/>
        <w:lang w:val="ru-RU"/>
      </w:rPr>
      <w:t xml:space="preserve">Библиотека «Артефакт» — </w:t>
    </w:r>
    <w:r w:rsidRPr="004578DE">
      <w:rPr>
        <w:rStyle w:val="PageNumber"/>
        <w:rFonts w:ascii="Arial" w:hAnsi="Arial" w:cs="Arial"/>
        <w:color w:val="999999"/>
        <w:sz w:val="20"/>
      </w:rPr>
      <w:t>http</w:t>
    </w:r>
    <w:r w:rsidRPr="004578DE">
      <w:rPr>
        <w:rStyle w:val="PageNumber"/>
        <w:rFonts w:ascii="Arial" w:hAnsi="Arial" w:cs="Arial"/>
        <w:color w:val="999999"/>
        <w:sz w:val="20"/>
        <w:lang w:val="ru-RU"/>
      </w:rPr>
      <w:t>://</w:t>
    </w:r>
    <w:r w:rsidRPr="004578DE">
      <w:rPr>
        <w:rStyle w:val="PageNumber"/>
        <w:rFonts w:ascii="Arial" w:hAnsi="Arial" w:cs="Arial"/>
        <w:color w:val="999999"/>
        <w:sz w:val="20"/>
      </w:rPr>
      <w:t>artefact</w:t>
    </w:r>
    <w:r w:rsidRPr="004578DE">
      <w:rPr>
        <w:rStyle w:val="PageNumber"/>
        <w:rFonts w:ascii="Arial" w:hAnsi="Arial" w:cs="Arial"/>
        <w:color w:val="999999"/>
        <w:sz w:val="20"/>
        <w:lang w:val="ru-RU"/>
      </w:rPr>
      <w:t>.</w:t>
    </w:r>
    <w:r w:rsidRPr="004578DE">
      <w:rPr>
        <w:rStyle w:val="PageNumber"/>
        <w:rFonts w:ascii="Arial" w:hAnsi="Arial" w:cs="Arial"/>
        <w:color w:val="999999"/>
        <w:sz w:val="20"/>
      </w:rPr>
      <w:t>lib</w:t>
    </w:r>
    <w:r w:rsidRPr="004578DE">
      <w:rPr>
        <w:rStyle w:val="PageNumber"/>
        <w:rFonts w:ascii="Arial" w:hAnsi="Arial" w:cs="Arial"/>
        <w:color w:val="999999"/>
        <w:sz w:val="20"/>
        <w:lang w:val="ru-RU"/>
      </w:rPr>
      <w:t>.</w:t>
    </w:r>
    <w:r w:rsidRPr="004578DE">
      <w:rPr>
        <w:rStyle w:val="PageNumber"/>
        <w:rFonts w:ascii="Arial" w:hAnsi="Arial" w:cs="Arial"/>
        <w:color w:val="999999"/>
        <w:sz w:val="20"/>
      </w:rPr>
      <w:t>ru</w:t>
    </w:r>
    <w:r w:rsidRPr="004578DE">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EBAB" w14:textId="77777777" w:rsidR="004578DE" w:rsidRDefault="00457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AF9E" w14:textId="77777777" w:rsidR="00D9144A" w:rsidRDefault="00D9144A" w:rsidP="004578DE">
      <w:pPr>
        <w:spacing w:after="0" w:line="240" w:lineRule="auto"/>
      </w:pPr>
      <w:r>
        <w:separator/>
      </w:r>
    </w:p>
  </w:footnote>
  <w:footnote w:type="continuationSeparator" w:id="0">
    <w:p w14:paraId="72E8B196" w14:textId="77777777" w:rsidR="00D9144A" w:rsidRDefault="00D9144A" w:rsidP="00457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CB68" w14:textId="77777777" w:rsidR="004578DE" w:rsidRDefault="004578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7B5AC" w14:textId="13CE6F52" w:rsidR="004578DE" w:rsidRPr="004578DE" w:rsidRDefault="004578DE" w:rsidP="004578DE">
    <w:pPr>
      <w:pStyle w:val="Header"/>
      <w:rPr>
        <w:rFonts w:ascii="Arial" w:hAnsi="Arial" w:cs="Arial"/>
        <w:color w:val="999999"/>
        <w:sz w:val="20"/>
        <w:lang w:val="ru-RU"/>
      </w:rPr>
    </w:pPr>
    <w:r w:rsidRPr="004578D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0421" w14:textId="77777777" w:rsidR="004578DE" w:rsidRDefault="00457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8BD"/>
    <w:rsid w:val="00034616"/>
    <w:rsid w:val="0006063C"/>
    <w:rsid w:val="000D226D"/>
    <w:rsid w:val="0015074B"/>
    <w:rsid w:val="0029639D"/>
    <w:rsid w:val="00326F90"/>
    <w:rsid w:val="004578DE"/>
    <w:rsid w:val="00A12431"/>
    <w:rsid w:val="00AA1D8D"/>
    <w:rsid w:val="00B47730"/>
    <w:rsid w:val="00CB0664"/>
    <w:rsid w:val="00D9144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F7C9C3"/>
  <w14:defaultImageDpi w14:val="300"/>
  <w15:docId w15:val="{EA78B16B-A2B7-41E6-B105-F1194E9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2">
    <w:name w:val="Para 02"/>
    <w:basedOn w:val="Normal"/>
    <w:qFormat/>
    <w:rsid w:val="000D226D"/>
    <w:pPr>
      <w:spacing w:after="0" w:line="312" w:lineRule="atLeast"/>
      <w:ind w:firstLineChars="150" w:firstLine="150"/>
      <w:jc w:val="both"/>
    </w:pPr>
    <w:rPr>
      <w:rFonts w:ascii="Cambria" w:eastAsia="Cambria" w:hAnsi="Cambria" w:cs="Cambria"/>
      <w:color w:val="000000"/>
      <w:sz w:val="24"/>
      <w:szCs w:val="24"/>
      <w:lang w:val="es" w:eastAsia="es"/>
    </w:rPr>
  </w:style>
  <w:style w:type="paragraph" w:customStyle="1" w:styleId="Para17">
    <w:name w:val="Para 17"/>
    <w:basedOn w:val="Normal"/>
    <w:qFormat/>
    <w:rsid w:val="000238BD"/>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457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8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931</Characters>
  <Application>Microsoft Office Word</Application>
  <DocSecurity>0</DocSecurity>
  <Lines>19</Lines>
  <Paragraphs>10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Parábola de Cervantes y de Quijote</dc:title>
  <dc:subject/>
  <dc:creator>Jorge Luis Borges</dc:creator>
  <cp:keywords/>
  <dc:description/>
  <cp:lastModifiedBy>Andrey Piskunov</cp:lastModifiedBy>
  <cp:revision>6</cp:revision>
  <dcterms:created xsi:type="dcterms:W3CDTF">2013-12-23T23:15:00Z</dcterms:created>
  <dcterms:modified xsi:type="dcterms:W3CDTF">2026-05-22T00:00:00Z</dcterms:modified>
  <cp:category/>
</cp:coreProperties>
</file>